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993A38" w:rsidRPr="001108CE" w:rsidRDefault="00993A38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="0018056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1108CE">
        <w:rPr>
          <w:rFonts w:ascii="Times New Roman" w:eastAsia="Calibri" w:hAnsi="Times New Roman" w:cs="Times New Roman"/>
        </w:rPr>
        <w:t xml:space="preserve"> </w:t>
      </w:r>
    </w:p>
    <w:p w:rsidR="00993A38" w:rsidRPr="00645378" w:rsidRDefault="003E5A17" w:rsidP="00A524E0">
      <w:pPr>
        <w:ind w:left="-709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19050" t="0" r="0" b="0"/>
            <wp:wrapSquare wrapText="bothSides"/>
            <wp:docPr id="4" name="Pictur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>ИЛИ ОТСУТСТВИИ ТЕРАПЕВТИЧЕСКОГО ЭФФЕКТА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/>
      </w:tblPr>
      <w:tblGrid>
        <w:gridCol w:w="5779"/>
        <w:gridCol w:w="5386"/>
      </w:tblGrid>
      <w:tr w:rsidR="00AB00B0" w:rsidRPr="00AB00B0" w:rsidTr="00101E98">
        <w:tc>
          <w:tcPr>
            <w:tcW w:w="5779" w:type="dxa"/>
            <w:shd w:val="clear" w:color="auto" w:fill="auto"/>
          </w:tcPr>
          <w:p w:rsidR="00AB00B0" w:rsidRPr="00101E98" w:rsidRDefault="00101E98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shape_0" o:spid="_x0000_s1027" style="position:absolute;left:0;text-align:left;margin-left:101.25pt;margin-top:2.25pt;width:11.95pt;height:13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<v:stroke joinstyle="round"/>
                </v:rect>
              </w:pict>
            </w:r>
            <w:r>
              <w:rPr>
                <w:noProof/>
              </w:rPr>
              <w:pict>
                <v:rect id="Rectangle 3" o:spid="_x0000_s1026" style="position:absolute;left:0;text-align:left;margin-left:282.1pt;margin-top:2.7pt;width:11.95pt;height:13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<v:stroke joinstyle="round"/>
                </v:rect>
              </w:pic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к сообщению №___________ от_________________</w:t>
            </w:r>
          </w:p>
        </w:tc>
      </w:tr>
    </w:tbl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    Вес__________ кг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Аллергия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 xml:space="preserve">Нет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993A38" w:rsidP="00993A38">
            <w:pPr>
              <w:pStyle w:val="a8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993A38" w:rsidRDefault="00993A38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483B76" w:rsidRDefault="00483B76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Pr="00645378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Pr="00483B76" w:rsidRDefault="00520260" w:rsidP="00372221">
            <w:pPr>
              <w:pStyle w:val="a8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 w:rsidRPr="00645378">
              <w:rPr>
                <w:sz w:val="20"/>
                <w:szCs w:val="20"/>
              </w:rPr>
              <w:t xml:space="preserve">   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т.ч. хирургическое вмешательство)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 w:rsidP="0018056B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</w:tbl>
    <w:p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0" w:name="__DdeLink__630_1474300989"/>
            <w:bookmarkEnd w:id="0"/>
            <w:r w:rsidRPr="00645378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Результат___________________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</w:tbl>
    <w:p w:rsidR="00993A38" w:rsidRDefault="00993A38">
      <w:pPr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 xml:space="preserve">* </w:t>
      </w:r>
      <w:r>
        <w:rPr>
          <w:sz w:val="20"/>
          <w:szCs w:val="20"/>
        </w:rPr>
        <w:t>поле обязательно к заполнению</w:t>
      </w:r>
    </w:p>
    <w:p w:rsidR="00993A38" w:rsidRDefault="00993A38">
      <w:pPr>
        <w:rPr>
          <w:rFonts w:hint="eastAsia"/>
          <w:sz w:val="20"/>
          <w:szCs w:val="20"/>
        </w:rPr>
      </w:pPr>
    </w:p>
    <w:p w:rsidR="00993A38" w:rsidRDefault="00993A38">
      <w:pPr>
        <w:rPr>
          <w:rFonts w:hint="eastAsia"/>
          <w:sz w:val="20"/>
          <w:szCs w:val="20"/>
        </w:rPr>
      </w:pPr>
    </w:p>
    <w:p w:rsidR="00012E17" w:rsidRPr="00645378" w:rsidRDefault="00520260">
      <w:pPr>
        <w:rPr>
          <w:rFonts w:hint="eastAsia"/>
          <w:sz w:val="20"/>
          <w:szCs w:val="20"/>
        </w:rPr>
      </w:pPr>
      <w:r w:rsidRPr="00645378">
        <w:rPr>
          <w:sz w:val="20"/>
          <w:szCs w:val="20"/>
        </w:rPr>
        <w:t>Сообщение может быть отправлено:</w:t>
      </w:r>
    </w:p>
    <w:p w:rsidR="00993A38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  <w:lang w:val="en-US"/>
        </w:rPr>
        <w:t xml:space="preserve">e-mail: </w:t>
      </w:r>
      <w:hyperlink r:id="rId7" w:history="1">
        <w:r w:rsidR="00993A38" w:rsidRPr="00993A38">
          <w:rPr>
            <w:rStyle w:val="ab"/>
            <w:sz w:val="20"/>
            <w:szCs w:val="20"/>
            <w:lang w:val="en-US"/>
          </w:rPr>
          <w:t>pharm@roszdravnadzor.ru</w:t>
        </w:r>
      </w:hyperlink>
      <w:r w:rsidR="00993A38" w:rsidRPr="00993A38">
        <w:rPr>
          <w:sz w:val="20"/>
          <w:szCs w:val="20"/>
          <w:lang w:val="en-US"/>
        </w:rPr>
        <w:t xml:space="preserve">, </w:t>
      </w:r>
    </w:p>
    <w:p w:rsidR="00012E17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факс</w:t>
      </w:r>
      <w:r w:rsidRPr="00993A38">
        <w:rPr>
          <w:sz w:val="20"/>
          <w:szCs w:val="20"/>
          <w:lang w:val="en-US"/>
        </w:rPr>
        <w:t xml:space="preserve">: </w:t>
      </w:r>
      <w:r w:rsidR="00993A38" w:rsidRPr="00993A38">
        <w:rPr>
          <w:sz w:val="20"/>
          <w:szCs w:val="20"/>
          <w:lang w:val="en-US"/>
        </w:rPr>
        <w:t>+7(495)698-15-73,</w:t>
      </w:r>
    </w:p>
    <w:p w:rsidR="003868CC" w:rsidRPr="003868CC" w:rsidRDefault="00520260" w:rsidP="003868CC">
      <w:pPr>
        <w:pStyle w:val="aa"/>
        <w:numPr>
          <w:ilvl w:val="0"/>
          <w:numId w:val="1"/>
        </w:numPr>
        <w:rPr>
          <w:rStyle w:val="-"/>
          <w:color w:val="auto"/>
          <w:u w:val="none"/>
          <w:lang w:val="en-US"/>
        </w:rPr>
      </w:pPr>
      <w:r w:rsidRPr="003868CC">
        <w:rPr>
          <w:sz w:val="20"/>
          <w:szCs w:val="20"/>
        </w:rPr>
        <w:t>он</w:t>
      </w:r>
      <w:r w:rsidRPr="003868CC">
        <w:rPr>
          <w:sz w:val="20"/>
          <w:szCs w:val="20"/>
          <w:lang w:val="en-US"/>
        </w:rPr>
        <w:t>-</w:t>
      </w:r>
      <w:r w:rsidRPr="003868CC">
        <w:rPr>
          <w:sz w:val="20"/>
          <w:szCs w:val="20"/>
        </w:rPr>
        <w:t>лайн</w:t>
      </w:r>
      <w:r w:rsidRPr="003868CC">
        <w:rPr>
          <w:sz w:val="20"/>
          <w:szCs w:val="20"/>
          <w:lang w:val="en-US"/>
        </w:rPr>
        <w:t xml:space="preserve"> </w:t>
      </w:r>
      <w:r w:rsidRPr="003868CC">
        <w:rPr>
          <w:sz w:val="20"/>
          <w:szCs w:val="20"/>
        </w:rPr>
        <w:t>на</w:t>
      </w:r>
      <w:r w:rsidRPr="003868CC">
        <w:rPr>
          <w:sz w:val="20"/>
          <w:szCs w:val="20"/>
          <w:lang w:val="en-US"/>
        </w:rPr>
        <w:t xml:space="preserve"> </w:t>
      </w:r>
      <w:r w:rsidRPr="003868CC">
        <w:rPr>
          <w:sz w:val="20"/>
          <w:szCs w:val="20"/>
        </w:rPr>
        <w:t>сайте</w:t>
      </w:r>
      <w:r w:rsidRPr="003868CC">
        <w:rPr>
          <w:sz w:val="20"/>
          <w:szCs w:val="20"/>
          <w:lang w:val="en-US"/>
        </w:rPr>
        <w:t xml:space="preserve"> </w:t>
      </w:r>
      <w:hyperlink r:id="rId8">
        <w:r w:rsidRPr="003868CC">
          <w:rPr>
            <w:rStyle w:val="-"/>
            <w:sz w:val="20"/>
            <w:szCs w:val="20"/>
            <w:lang w:val="en-US"/>
          </w:rPr>
          <w:t>npr.roszdravnadzor.ru</w:t>
        </w:r>
      </w:hyperlink>
    </w:p>
    <w:p w:rsidR="00012E17" w:rsidRPr="003868CC" w:rsidRDefault="00520260" w:rsidP="003868CC">
      <w:pPr>
        <w:pStyle w:val="aa"/>
        <w:numPr>
          <w:ilvl w:val="0"/>
          <w:numId w:val="1"/>
        </w:numPr>
        <w:rPr>
          <w:rFonts w:hint="eastAsia"/>
        </w:rPr>
      </w:pPr>
      <w:r w:rsidRPr="003868CC">
        <w:rPr>
          <w:sz w:val="20"/>
          <w:szCs w:val="20"/>
        </w:rPr>
        <w:t>почтовый адре</w:t>
      </w:r>
      <w:r w:rsidR="00993A38" w:rsidRPr="003868CC">
        <w:rPr>
          <w:sz w:val="20"/>
          <w:szCs w:val="20"/>
        </w:rPr>
        <w:t>с: 109074, г. Москва, Славянская площадь, д. 4, строение 1.</w:t>
      </w:r>
      <w:r w:rsidR="003868CC" w:rsidRPr="003868CC">
        <w:rPr>
          <w:sz w:val="20"/>
          <w:szCs w:val="20"/>
        </w:rPr>
        <w:br/>
      </w:r>
      <w:r w:rsidR="003868CC" w:rsidRPr="003868CC">
        <w:rPr>
          <w:sz w:val="20"/>
          <w:szCs w:val="20"/>
        </w:rPr>
        <w:br/>
      </w:r>
      <w:r w:rsidR="003868CC" w:rsidRPr="003868CC">
        <w:rPr>
          <w:sz w:val="20"/>
          <w:szCs w:val="20"/>
        </w:rPr>
        <w:br/>
      </w:r>
      <w:r w:rsidR="003868CC" w:rsidRPr="003868CC">
        <w:t xml:space="preserve">Вся предоставленная Вами информация, в том числе персональные данные, будет храниться строго конфиденциально в соответствии с законодательством РФ и процедурами компании (согласно </w:t>
      </w:r>
      <w:r w:rsidR="003868CC">
        <w:t xml:space="preserve">Федеральному закону </w:t>
      </w:r>
      <w:r w:rsidR="003868CC" w:rsidRPr="003868CC">
        <w:t>от 27.07.2006 г. № 152-ФЗ</w:t>
      </w:r>
      <w:r w:rsidR="003868CC">
        <w:t xml:space="preserve">). </w:t>
      </w:r>
      <w:r w:rsidR="003868CC" w:rsidRPr="003868CC">
        <w:t xml:space="preserve"> Доступ к полученной информации имеет только уполномоченный персонал компании и сотрудники Росздравнадзора.</w:t>
      </w:r>
    </w:p>
    <w:p w:rsidR="00012E17" w:rsidRPr="003868CC" w:rsidRDefault="00012E17" w:rsidP="003868CC">
      <w:pPr>
        <w:rPr>
          <w:rFonts w:hint="eastAsia"/>
        </w:rPr>
      </w:pPr>
    </w:p>
    <w:p w:rsidR="00012E17" w:rsidRPr="003868CC" w:rsidRDefault="00012E17" w:rsidP="003868CC">
      <w:pPr>
        <w:rPr>
          <w:rFonts w:hint="eastAsia"/>
        </w:rPr>
      </w:pPr>
    </w:p>
    <w:p w:rsidR="00012E17" w:rsidRPr="003868CC" w:rsidRDefault="00012E17" w:rsidP="003868CC">
      <w:pPr>
        <w:rPr>
          <w:rFonts w:hint="eastAsia"/>
        </w:rPr>
      </w:pPr>
    </w:p>
    <w:p w:rsidR="00012E17" w:rsidRPr="003868CC" w:rsidRDefault="00012E17" w:rsidP="003868CC">
      <w:pPr>
        <w:rPr>
          <w:rFonts w:hint="eastAsia"/>
        </w:rPr>
      </w:pPr>
    </w:p>
    <w:p w:rsidR="00012E17" w:rsidRPr="003868CC" w:rsidRDefault="00012E17" w:rsidP="003868CC">
      <w:pPr>
        <w:rPr>
          <w:rFonts w:hint="eastAsia"/>
        </w:rPr>
      </w:pPr>
    </w:p>
    <w:p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012E17"/>
    <w:rsid w:val="00012E17"/>
    <w:rsid w:val="00090AC0"/>
    <w:rsid w:val="00101E98"/>
    <w:rsid w:val="0018056B"/>
    <w:rsid w:val="00332543"/>
    <w:rsid w:val="00372221"/>
    <w:rsid w:val="003868CC"/>
    <w:rsid w:val="003E0E2A"/>
    <w:rsid w:val="003E5A17"/>
    <w:rsid w:val="00483B76"/>
    <w:rsid w:val="00520260"/>
    <w:rsid w:val="005528B6"/>
    <w:rsid w:val="00645378"/>
    <w:rsid w:val="006A42A1"/>
    <w:rsid w:val="00993A38"/>
    <w:rsid w:val="00A524E0"/>
    <w:rsid w:val="00A56B07"/>
    <w:rsid w:val="00AB00B0"/>
    <w:rsid w:val="00C8215A"/>
    <w:rsid w:val="00CC06BE"/>
    <w:rsid w:val="00DF424E"/>
    <w:rsid w:val="00F2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3868C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12E17"/>
    <w:pPr>
      <w:suppressLineNumbers/>
    </w:pPr>
  </w:style>
  <w:style w:type="paragraph" w:customStyle="1" w:styleId="a8">
    <w:name w:val="Содержимое таблицы"/>
    <w:basedOn w:val="a"/>
    <w:rsid w:val="00012E17"/>
    <w:pPr>
      <w:suppressLineNumbers/>
    </w:pPr>
  </w:style>
  <w:style w:type="paragraph" w:customStyle="1" w:styleId="a9">
    <w:name w:val="Заголовок таблицы"/>
    <w:basedOn w:val="a8"/>
    <w:rsid w:val="00012E1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b">
    <w:name w:val="Hyperlink"/>
    <w:uiPriority w:val="99"/>
    <w:unhideWhenUsed/>
    <w:rsid w:val="00993A38"/>
    <w:rPr>
      <w:color w:val="0000FF"/>
      <w:u w:val="single"/>
    </w:rPr>
  </w:style>
  <w:style w:type="table" w:styleId="ac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AB00B0"/>
    <w:rPr>
      <w:rFonts w:ascii="Segoe UI" w:hAnsi="Segoe UI" w:cs="Mangal"/>
      <w:sz w:val="18"/>
      <w:szCs w:val="16"/>
    </w:rPr>
  </w:style>
  <w:style w:type="character" w:customStyle="1" w:styleId="10">
    <w:name w:val="Заголовок 1 Знак"/>
    <w:basedOn w:val="a0"/>
    <w:link w:val="1"/>
    <w:uiPriority w:val="9"/>
    <w:rsid w:val="003868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@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szdravnadzor.ru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2880</Characters>
  <Application>Microsoft Office Word</Application>
  <DocSecurity>0</DocSecurity>
  <Lines>24</Lines>
  <Paragraphs>6</Paragraphs>
  <ScaleCrop>false</ScaleCrop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Миха</cp:lastModifiedBy>
  <cp:revision>2</cp:revision>
  <cp:lastPrinted>2017-04-14T07:39:00Z</cp:lastPrinted>
  <dcterms:created xsi:type="dcterms:W3CDTF">2021-03-18T08:55:00Z</dcterms:created>
  <dcterms:modified xsi:type="dcterms:W3CDTF">2021-03-18T08:55:00Z</dcterms:modified>
</cp:coreProperties>
</file>